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A5" w:rsidRPr="00472DC8" w:rsidRDefault="004A08A5" w:rsidP="004A08A5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Приложение №</w:t>
      </w:r>
      <w:r w:rsidR="00C45B2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6</w:t>
      </w:r>
    </w:p>
    <w:p w:rsidR="004A08A5" w:rsidRPr="00472DC8" w:rsidRDefault="004A08A5" w:rsidP="004A08A5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к методическим материалам </w:t>
      </w:r>
    </w:p>
    <w:p w:rsidR="004A08A5" w:rsidRPr="00472DC8" w:rsidRDefault="004A08A5" w:rsidP="004A08A5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«Территориальное общественное самоуправление»</w:t>
      </w:r>
    </w:p>
    <w:p w:rsidR="004A08A5" w:rsidRDefault="004A08A5" w:rsidP="004A08A5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064B" w:rsidRDefault="00D0064B"/>
    <w:p w:rsidR="004A08A5" w:rsidRPr="00761F3A" w:rsidRDefault="004A08A5" w:rsidP="004A08A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1F3A">
        <w:rPr>
          <w:rFonts w:ascii="Times New Roman" w:hAnsi="Times New Roman" w:cs="Times New Roman"/>
          <w:sz w:val="28"/>
          <w:szCs w:val="28"/>
        </w:rPr>
        <w:t>Зарегистрировано в Минюсте РФ 9 апреля 2010 г. N 16857</w:t>
      </w:r>
    </w:p>
    <w:p w:rsidR="004A08A5" w:rsidRPr="00761F3A" w:rsidRDefault="004A08A5" w:rsidP="004A08A5">
      <w:pPr>
        <w:pStyle w:val="ConsPlusNormal"/>
        <w:pBdr>
          <w:bottom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4A08A5" w:rsidRPr="00761F3A" w:rsidRDefault="004A08A5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8A5" w:rsidRPr="00761F3A" w:rsidRDefault="004A08A5" w:rsidP="004A08A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F3A">
        <w:rPr>
          <w:rFonts w:ascii="Times New Roman" w:hAnsi="Times New Roman" w:cs="Times New Roman"/>
          <w:b/>
          <w:bCs/>
          <w:sz w:val="28"/>
          <w:szCs w:val="28"/>
        </w:rPr>
        <w:t>МИНИСТЕРСТВО ЮСТИЦИИ РОССИЙСКОЙ ФЕДЕРАЦИИ</w:t>
      </w:r>
    </w:p>
    <w:p w:rsidR="004A08A5" w:rsidRPr="00761F3A" w:rsidRDefault="004A08A5" w:rsidP="004A08A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8A5" w:rsidRPr="00761F3A" w:rsidRDefault="004A08A5" w:rsidP="004A08A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F3A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4A08A5" w:rsidRPr="00761F3A" w:rsidRDefault="004A08A5" w:rsidP="004A08A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F3A">
        <w:rPr>
          <w:rFonts w:ascii="Times New Roman" w:hAnsi="Times New Roman" w:cs="Times New Roman"/>
          <w:b/>
          <w:bCs/>
          <w:sz w:val="28"/>
          <w:szCs w:val="28"/>
        </w:rPr>
        <w:t>от 29 марта 2010 г. N 72</w:t>
      </w:r>
    </w:p>
    <w:p w:rsidR="004A08A5" w:rsidRPr="00761F3A" w:rsidRDefault="004A08A5" w:rsidP="004A08A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08A5" w:rsidRPr="00761F3A" w:rsidRDefault="004A08A5" w:rsidP="004A08A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F3A">
        <w:rPr>
          <w:rFonts w:ascii="Times New Roman" w:hAnsi="Times New Roman" w:cs="Times New Roman"/>
          <w:b/>
          <w:bCs/>
          <w:sz w:val="28"/>
          <w:szCs w:val="28"/>
        </w:rPr>
        <w:t>ОБ УТВЕРЖДЕНИИ ФОРМ ОТЧЕТНОСТИ НЕКОММЕРЧЕСКИХ ОРГАНИЗАЦИЙ</w:t>
      </w:r>
    </w:p>
    <w:p w:rsidR="004A08A5" w:rsidRPr="00761F3A" w:rsidRDefault="004A08A5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8A5" w:rsidRPr="00761F3A" w:rsidRDefault="004A08A5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F3A">
        <w:rPr>
          <w:rFonts w:ascii="Times New Roman" w:hAnsi="Times New Roman" w:cs="Times New Roman"/>
          <w:sz w:val="28"/>
          <w:szCs w:val="28"/>
        </w:rPr>
        <w:t xml:space="preserve">Во исполнение статьи 32 Федерального закона от 23 июля 2008 г. N 160-ФЗ "О внесении изменений в отдельные законодательные акты Российской Федерации в связи с совершенствованием осуществления полномочий </w:t>
      </w:r>
      <w:proofErr w:type="gramStart"/>
      <w:r w:rsidRPr="00761F3A">
        <w:rPr>
          <w:rFonts w:ascii="Times New Roman" w:hAnsi="Times New Roman" w:cs="Times New Roman"/>
          <w:sz w:val="28"/>
          <w:szCs w:val="28"/>
        </w:rPr>
        <w:t>Правительства Российской Федерации" (Собрание законодательства Российской Федерации, 2008, N 30 (ч. II), ст. 3616; N 48, ст. 5500; 2009, N 1, ст. 4; N 30, ст. 3739; N 48, ст. 5711, 5745) и в соответствии с Федеральными законами от 12 января 1996 г. N 7-ФЗ "О некоммерческих организациях" (Собрание законодательства Российской Федерации, 1996, N 3, ст. 145; 1998, N 48, ст. 5849; 1999, N 28, ст. 3473; 2002, N 12, ст. 1093; N 52 (ч. II), ст. 5141;</w:t>
      </w:r>
      <w:proofErr w:type="gramEnd"/>
      <w:r w:rsidRPr="00761F3A">
        <w:rPr>
          <w:rFonts w:ascii="Times New Roman" w:hAnsi="Times New Roman" w:cs="Times New Roman"/>
          <w:sz w:val="28"/>
          <w:szCs w:val="28"/>
        </w:rPr>
        <w:t xml:space="preserve"> 2003, N 52 (ч. I), ст. 5031; 2006, N 3, ст. 282; N 6, ст. 636; N 45, ст. 4627; 2007, N 1 (ч. I), ст. 37; N 1 (ч. I), ст. 39; N 10, ст. 1151; N 22, ст. 2563; N 27, ст. 3213; N 49, ст. 6039, 6061; </w:t>
      </w:r>
      <w:proofErr w:type="gramStart"/>
      <w:r w:rsidRPr="00761F3A">
        <w:rPr>
          <w:rFonts w:ascii="Times New Roman" w:hAnsi="Times New Roman" w:cs="Times New Roman"/>
          <w:sz w:val="28"/>
          <w:szCs w:val="28"/>
        </w:rPr>
        <w:t>2008, N 20, ст. 2253; N 30 (ч. I), ст. 3604; N 30 (ч. II), ст. 3616; 2009, N 23, ст. 2762; N 29, ст. 3582, 3607), от 19 мая 1995 г. N 82-ФЗ "Об общественных объединениях" (Собрание законодательства Российской Федерации, 1995, N 21, ст. 1930; 1997, N 20, ст. 2231;</w:t>
      </w:r>
      <w:proofErr w:type="gramEnd"/>
      <w:r w:rsidRPr="00761F3A">
        <w:rPr>
          <w:rFonts w:ascii="Times New Roman" w:hAnsi="Times New Roman" w:cs="Times New Roman"/>
          <w:sz w:val="28"/>
          <w:szCs w:val="28"/>
        </w:rPr>
        <w:t xml:space="preserve"> 1998, N 30, ст. 3608; 2002, N 11, ст. 1018; N 12, ст. 1093; N 30, ст. 3029; 2003, N 50, ст. 4855; 2004, N 27, ст. 2711; N 45, ст. 4377; 2006, N 3, ст. 282; N 6, ст. 636; </w:t>
      </w:r>
      <w:proofErr w:type="gramStart"/>
      <w:r w:rsidRPr="00761F3A">
        <w:rPr>
          <w:rFonts w:ascii="Times New Roman" w:hAnsi="Times New Roman" w:cs="Times New Roman"/>
          <w:sz w:val="28"/>
          <w:szCs w:val="28"/>
        </w:rPr>
        <w:t>2008, N 30 (ч. II), ст. 3616) и Указом Президента Российской Федерации от 13 октября 2004 г. N 1313 "Вопросы Министерства юстиции Российской Федерации" (Собрание законодательства Российской Федерации, 2004, N 42, ст. 4108; 2005, N 44, ст. 4535; N 52 (ч. III), ст. 5690; 2006, N 12, ст. 1284; N 19, ст. 2070;</w:t>
      </w:r>
      <w:proofErr w:type="gramEnd"/>
      <w:r w:rsidRPr="00761F3A">
        <w:rPr>
          <w:rFonts w:ascii="Times New Roman" w:hAnsi="Times New Roman" w:cs="Times New Roman"/>
          <w:sz w:val="28"/>
          <w:szCs w:val="28"/>
        </w:rPr>
        <w:t xml:space="preserve"> N 23, ст. 2452, N 38, ст. 3975; N 39, ст. 4039; 2007, N 13, ст. 1530, N 20, ст. 2390; 2008, N 10 (ч. II), ст. 909; N 29 (ч. I), ст. 3473; N 43, ст. 4921; 2010, N 4, ст. 368) приказываю:</w:t>
      </w:r>
    </w:p>
    <w:p w:rsidR="004A08A5" w:rsidRPr="00761F3A" w:rsidRDefault="004A08A5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F3A">
        <w:rPr>
          <w:rFonts w:ascii="Times New Roman" w:hAnsi="Times New Roman" w:cs="Times New Roman"/>
          <w:sz w:val="28"/>
          <w:szCs w:val="28"/>
        </w:rPr>
        <w:t>1. Утвердить:</w:t>
      </w:r>
    </w:p>
    <w:p w:rsidR="004A08A5" w:rsidRPr="00761F3A" w:rsidRDefault="00BA0499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1" w:tooltip="Ссылка на текущий документ" w:history="1">
        <w:r w:rsidR="004A08A5" w:rsidRPr="00761F3A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4A08A5" w:rsidRPr="00761F3A">
        <w:rPr>
          <w:rFonts w:ascii="Times New Roman" w:hAnsi="Times New Roman" w:cs="Times New Roman"/>
          <w:sz w:val="28"/>
          <w:szCs w:val="28"/>
        </w:rPr>
        <w:t xml:space="preserve"> отчетов о деятельности некоммерческой организации, персональном составе ее руководящих органов, а также о расходовании </w:t>
      </w:r>
      <w:r w:rsidR="004A08A5" w:rsidRPr="00761F3A">
        <w:rPr>
          <w:rFonts w:ascii="Times New Roman" w:hAnsi="Times New Roman" w:cs="Times New Roman"/>
          <w:sz w:val="28"/>
          <w:szCs w:val="28"/>
        </w:rPr>
        <w:lastRenderedPageBreak/>
        <w:t>денежных средств и об использовании иного имущества, в том числе полученных от международных и иностранных организаций, иностранных граждан и лиц без гражданства (приложение N 1);</w:t>
      </w:r>
    </w:p>
    <w:p w:rsidR="004A08A5" w:rsidRPr="00761F3A" w:rsidRDefault="00BA0499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650" w:tooltip="Ссылка на текущий документ" w:history="1">
        <w:r w:rsidR="004A08A5" w:rsidRPr="00761F3A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4A08A5" w:rsidRPr="00761F3A">
        <w:rPr>
          <w:rFonts w:ascii="Times New Roman" w:hAnsi="Times New Roman" w:cs="Times New Roman"/>
          <w:sz w:val="28"/>
          <w:szCs w:val="28"/>
        </w:rPr>
        <w:t xml:space="preserve"> отчета об объеме получаемых общественным объединением от международных и иностранных организаций, иностранных граждан и лиц без гражданства денежных средств и иного имущества, о целях их расходования или использования и об их фактическом расходовании или использовании (приложение N 2);</w:t>
      </w:r>
    </w:p>
    <w:p w:rsidR="004A08A5" w:rsidRPr="00761F3A" w:rsidRDefault="00BA0499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69" w:tooltip="Ссылка на текущий документ" w:history="1">
        <w:r w:rsidR="004A08A5" w:rsidRPr="00761F3A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4A08A5" w:rsidRPr="00761F3A">
        <w:rPr>
          <w:rFonts w:ascii="Times New Roman" w:hAnsi="Times New Roman" w:cs="Times New Roman"/>
          <w:sz w:val="28"/>
          <w:szCs w:val="28"/>
        </w:rPr>
        <w:t xml:space="preserve"> отчета о деятельности религиозной организации, о персональном составе ее руководящих органов, о расходовании денежных средств и об использовании иного имущества, в том числе полученных от международных и иностранных организаций, иностранных граждан и лиц без гражданства (приложение N 3);</w:t>
      </w:r>
    </w:p>
    <w:p w:rsidR="004A08A5" w:rsidRPr="00761F3A" w:rsidRDefault="00BA0499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248" w:tooltip="Ссылка на текущий документ" w:history="1">
        <w:r w:rsidR="004A08A5" w:rsidRPr="00761F3A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4A08A5" w:rsidRPr="00761F3A">
        <w:rPr>
          <w:rFonts w:ascii="Times New Roman" w:hAnsi="Times New Roman" w:cs="Times New Roman"/>
          <w:sz w:val="28"/>
          <w:szCs w:val="28"/>
        </w:rPr>
        <w:t xml:space="preserve"> отчетов структурного подразделения иностранной некоммерческой неправительственной </w:t>
      </w:r>
      <w:proofErr w:type="gramStart"/>
      <w:r w:rsidR="004A08A5" w:rsidRPr="00761F3A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="004A08A5" w:rsidRPr="00761F3A">
        <w:rPr>
          <w:rFonts w:ascii="Times New Roman" w:hAnsi="Times New Roman" w:cs="Times New Roman"/>
          <w:sz w:val="28"/>
          <w:szCs w:val="28"/>
        </w:rPr>
        <w:t xml:space="preserve"> об объеме получаемых данным структурным подразделением иностранной некоммерческой неправительственной организации денежных средств и иного имущества, их предполагаемом распределении, о целях их расходования или использования и об их фактическом расходовании или использовании, о предполагаемых для осуществления на территории Российской Федерации программах, а также о расходовании предоставленных физическим и юридическим лицам указанных денежных средств и об использовании предоставленного им иного имущества (приложение N 4).</w:t>
      </w:r>
    </w:p>
    <w:p w:rsidR="004A08A5" w:rsidRPr="00761F3A" w:rsidRDefault="004A08A5" w:rsidP="004A08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F3A">
        <w:rPr>
          <w:rFonts w:ascii="Times New Roman" w:hAnsi="Times New Roman" w:cs="Times New Roman"/>
          <w:sz w:val="28"/>
          <w:szCs w:val="28"/>
        </w:rPr>
        <w:t xml:space="preserve">2. Приказ вступает в силу со дня признания утратившими силу абзацев четвертого - шестого и восьмого пункта 1 Постановления Правительства Российской Федерации от 15 апреля 2006 г. N 212 "О мерах по реализации отдельных положений федеральных законов, регулирующих деятельность некоммерческих организаций" (Собрание законодательства Российской Федерации, 2006, N 17 (ч. II), ст. 1869; </w:t>
      </w:r>
      <w:proofErr w:type="gramStart"/>
      <w:r w:rsidRPr="00761F3A">
        <w:rPr>
          <w:rFonts w:ascii="Times New Roman" w:hAnsi="Times New Roman" w:cs="Times New Roman"/>
          <w:sz w:val="28"/>
          <w:szCs w:val="28"/>
        </w:rPr>
        <w:t>2007, N 16, ст. 1915; 2008, N 50, ст. 5958), приложений N 3, 4, 5, 7 к нему.</w:t>
      </w:r>
      <w:proofErr w:type="gramEnd"/>
    </w:p>
    <w:p w:rsidR="004A08A5" w:rsidRPr="00761F3A" w:rsidRDefault="004A08A5" w:rsidP="004A08A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A08A5" w:rsidRPr="00761F3A" w:rsidRDefault="004A08A5" w:rsidP="004A08A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1F3A">
        <w:rPr>
          <w:rFonts w:ascii="Times New Roman" w:hAnsi="Times New Roman" w:cs="Times New Roman"/>
          <w:sz w:val="28"/>
          <w:szCs w:val="28"/>
        </w:rPr>
        <w:t>Министр</w:t>
      </w:r>
    </w:p>
    <w:p w:rsidR="004A08A5" w:rsidRPr="00761F3A" w:rsidRDefault="004A08A5" w:rsidP="004A08A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1F3A">
        <w:rPr>
          <w:rFonts w:ascii="Times New Roman" w:hAnsi="Times New Roman" w:cs="Times New Roman"/>
          <w:sz w:val="28"/>
          <w:szCs w:val="28"/>
        </w:rPr>
        <w:t>А.В.</w:t>
      </w:r>
      <w:proofErr w:type="gramStart"/>
      <w:r w:rsidRPr="00761F3A">
        <w:rPr>
          <w:rFonts w:ascii="Times New Roman" w:hAnsi="Times New Roman" w:cs="Times New Roman"/>
          <w:sz w:val="28"/>
          <w:szCs w:val="28"/>
        </w:rPr>
        <w:t>КОНОВАЛОВ</w:t>
      </w:r>
      <w:proofErr w:type="gramEnd"/>
    </w:p>
    <w:p w:rsidR="004A08A5" w:rsidRDefault="004A08A5"/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p w:rsidR="00761F3A" w:rsidRDefault="00761F3A" w:rsidP="00761F3A">
      <w:pPr>
        <w:pStyle w:val="ConsPlusNormal"/>
        <w:jc w:val="right"/>
      </w:pPr>
    </w:p>
    <w:sectPr w:rsidR="00761F3A" w:rsidSect="00D00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8A5"/>
    <w:rsid w:val="004A08A5"/>
    <w:rsid w:val="00555C36"/>
    <w:rsid w:val="00761F3A"/>
    <w:rsid w:val="00BA0499"/>
    <w:rsid w:val="00C45B29"/>
    <w:rsid w:val="00D00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8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1F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1F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5</cp:revision>
  <dcterms:created xsi:type="dcterms:W3CDTF">2014-03-19T03:25:00Z</dcterms:created>
  <dcterms:modified xsi:type="dcterms:W3CDTF">2014-03-19T04:09:00Z</dcterms:modified>
</cp:coreProperties>
</file>